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Szał zakupów w światowym stylu. Jak wykorzystać okazje w za granicą?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Podążaniem za modą to dla wielu kobiet pasja. Natomiast każda chce wyglądać zawsze doskonale, bo strój wyraża osobowość. Co w związku z tym? Oczywiście szał zakupów, choć to określenie wcale nie musi oznaczać wydawania fortuny. Brexit sprawił, że funt od dawna nie był tak tani, a to oznacza, że… warto się wybrać na zakupy na przykład do Wielkiej Brytanii!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Brzmi, jak czyste szaleństwo? Okazuje się, że to właśnie w Londynie, korzystając z promocji i oferty ulubionych marek, można wydać na zakupy mniej niż w Polsce. A do tego łączymy ze sobą kilka opcji: podróż, ogromny wybór i możliwość spędzenia weekendu marzeń!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Szał zakupów na wyciągnięcie ręki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znanych marek i sklepów w UK oferuje swoim klientom przeceny nawet do -70%. Promocje obowiązują nie tylko na odzież, ale także na sprzęt RTV i AGD, a więc telewizory, laptopy, pralki, telefony i wszelkie inne akcesoria. W ciągu dwóch dni można więc zaopatrzyć swoją szafę w modę na światowym poziomie, a swoje mieszkanie w urządzenia wysokiej klasy! Piękne sukienki, torebki, szpilki, dodatki, stroje kąpielowe – co jeszcze przyda się w nadchodzącym sezonie?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tylko Londyn wchodzi w grę? Nie! Pojedźcie na zakupy do Berlina, Paryża, Mediolanu. Spełnijcie marzenia o zakupach od znanych i cenionych marek.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Ile możesz zaoszczędzić?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kilka przykładów z zeszłego roku. Oto przeceny z Debenhams, brytyjskiej sieci domów towarowych: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Skórzana kurtka przeceniona ze £150 na £75.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Koszula Preen / Edition Frill przeceniona z £45 na £22.50.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Zestaw damski Debenhams Roma Cutlery 44 przeceniony ze £120 na £60.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to wszystko zaplanować?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Wyjazd do Wielkiej Brytanii lub Niemiec dobrze zaplanować z odpowiednim wyprzedzeniem. Dzięki temu bilety lotnicze kupimy nawet za 50PLN! Znając powyższe terminy możesz zrobić zakupy m.in. w Harrods, Selfridges lub Harvey Nichols. W tych miejscach znajdziemy przeceny i wyprzedaże -50, -70% odzieży, butów, galanterii skórzanej i wszelkich dodatków.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 musicie być?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Polecamy zwłaszcza przeceny zaczynające się </w:t>
      </w:r>
      <w:r>
        <w:rPr>
          <w:rFonts w:ascii="calibri" w:hAnsi="calibri" w:eastAsia="calibri" w:cs="calibri"/>
          <w:sz w:val="24"/>
          <w:szCs w:val="24"/>
          <w:b/>
        </w:rPr>
        <w:t xml:space="preserve">27 czerwca</w:t>
      </w:r>
      <w:r>
        <w:rPr>
          <w:rFonts w:ascii="calibri" w:hAnsi="calibri" w:eastAsia="calibri" w:cs="calibri"/>
          <w:sz w:val="24"/>
          <w:szCs w:val="24"/>
        </w:rPr>
        <w:t xml:space="preserve">. Warto już teraz zakupić bilety lotnicze na ten dzień, w którym takie marki jak Zara, Mango, Tommy Hilfiger i inne zaczynają promocje od -50% w górę. Na tak słynnych ulicach (nazywanych potocznie zakupową mekką) jak Oxford Circus czy Regent Street znajdziemy dosłownie wszystko. Tydzień później przeceny zaczynają się również w mniejszych sklepach oraz butikach od znanych i cenionych projektantów.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Mądre transferowanie pieniędzy – skorzystaj z TransferGo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na zagranicznym shoppingu możesz kupować za przysłowiowe grosze, fundusze i tak będą potrzebne. Dzięki usłudze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TransferGo</w:t>
        </w:r>
      </w:hyperlink>
      <w:r>
        <w:rPr>
          <w:rFonts w:ascii="calibri" w:hAnsi="calibri" w:eastAsia="calibri" w:cs="calibri"/>
          <w:sz w:val="24"/>
          <w:szCs w:val="24"/>
        </w:rPr>
        <w:t xml:space="preserve"> bardzo tanio przelejesz w Europie pieniądze online, a środki znajdą się na koncie już następnego dnia. To dobra okazja, aby przetransferować dowolną kwotę szybko i łatwo, nie martwiąc się o formalności i wysokie koszty operacji. Co więcej, za polecenie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TranferGo </w:t>
        </w:r>
      </w:hyperlink>
      <w:r>
        <w:rPr>
          <w:rFonts w:ascii="calibri" w:hAnsi="calibri" w:eastAsia="calibri" w:cs="calibri"/>
          <w:sz w:val="24"/>
          <w:szCs w:val="24"/>
        </w:rPr>
        <w:t xml:space="preserve">otrzymacie £20</w:t>
      </w:r>
      <w:r>
        <w:rPr>
          <w:rFonts w:ascii="calibri" w:hAnsi="calibri" w:eastAsia="calibri" w:cs="calibri"/>
          <w:sz w:val="24"/>
          <w:szCs w:val="24"/>
        </w:rPr>
        <w:t xml:space="preserve">! </w:t>
      </w:r>
      <w:r>
        <w:rPr>
          <w:rFonts w:ascii="calibri" w:hAnsi="calibri" w:eastAsia="calibri" w:cs="calibri"/>
          <w:sz w:val="24"/>
          <w:szCs w:val="24"/>
        </w:rPr>
        <w:t xml:space="preserve">To szansa dla wszystkich, aby zyskać dodatkowe fundusze na super zakupy, a uwierzcie nam: za £20 możecie na wyprzedażach kupić prawdziwe cuda!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TransferGo?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bardzo proste. Wystarczy założyć profil i się zalogować, dokonać rezerwacji i podać dane odbiorcy. Potem wystarczy przelać pieniądze lokalnie, a my zajmiemy się resztą. Co pozostaje wam? Udane zakupy. Wymiana garderoby zawsze poprawia humor. Do dzieła!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 Go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 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siedzibą w Londynie, jest międzynarodową firmą zajmującą się przelewami online. Produkty i usługi oferowane przez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 Go</w:t>
        </w:r>
      </w:hyperlink>
      <w:r>
        <w:rPr>
          <w:rFonts w:ascii="calibri" w:hAnsi="calibri" w:eastAsia="calibri" w:cs="calibri"/>
          <w:sz w:val="24"/>
          <w:szCs w:val="24"/>
        </w:rPr>
        <w:t xml:space="preserve"> skierowane są do pracujących emigrantów na całym świecie. Firma jest jednym z najszybciej rozwijających się przedsiębiorstw w swojej branży. Założona w 2013 roku zrealizowała już ponad </w:t>
      </w:r>
      <w:r>
        <w:rPr>
          <w:rFonts w:ascii="calibri" w:hAnsi="calibri" w:eastAsia="calibri" w:cs="calibri"/>
          <w:sz w:val="24"/>
          <w:szCs w:val="24"/>
          <w:b/>
        </w:rPr>
        <w:t xml:space="preserve">milion transakcji!</w:t>
      </w:r>
      <w:r>
        <w:rPr>
          <w:rFonts w:ascii="calibri" w:hAnsi="calibri" w:eastAsia="calibri" w:cs="calibri"/>
          <w:sz w:val="24"/>
          <w:szCs w:val="24"/>
        </w:rPr>
        <w:t xml:space="preserve"> O jakości świadczonych usług świadczyć mogą opinie Klientów, które śledzić można miedzy innymi na niezależnym portalu TrustPilot, gdzie średnia ocen wynosi 9,4/10 (Excellent).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iż spółka koncentruje się na pomocy społecznościom emigranckim z centralnej i wschodniej Europy (co jest bliskie sercu założycielom, których cała czwórka pochodzi z Wilna), pozwala na dokonywanie przelewów do </w:t>
      </w:r>
      <w:r>
        <w:rPr>
          <w:rFonts w:ascii="calibri" w:hAnsi="calibri" w:eastAsia="calibri" w:cs="calibri"/>
          <w:sz w:val="24"/>
          <w:szCs w:val="24"/>
          <w:b/>
        </w:rPr>
        <w:t xml:space="preserve">45 krajów </w:t>
      </w:r>
      <w:r>
        <w:rPr>
          <w:rFonts w:ascii="calibri" w:hAnsi="calibri" w:eastAsia="calibri" w:cs="calibri"/>
          <w:sz w:val="24"/>
          <w:szCs w:val="24"/>
        </w:rPr>
        <w:t xml:space="preserve">w całej Europie, jak i poza nią.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 Go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siedzibę w należącym do Canary Wharf Group Level39, największym europejskim miejscu wspierającym firmy z rynku FinTech.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prasowy: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 Go</w:t>
        </w:r>
      </w:hyperlink>
      <w:r>
        <w:rPr>
          <w:rFonts w:ascii="calibri" w:hAnsi="calibri" w:eastAsia="calibri" w:cs="calibri"/>
          <w:sz w:val="24"/>
          <w:szCs w:val="24"/>
        </w:rPr>
        <w:t xml:space="preserve">Magdalena Golebiewska 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magdalena.golebiewska@transfergo.com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T: +44 (0) 203 824 0290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ransfergo.com/pl" TargetMode="External"/><Relationship Id="rId8" Type="http://schemas.openxmlformats.org/officeDocument/2006/relationships/hyperlink" Target="https://www.transfergo.com/" TargetMode="External"/><Relationship Id="rId9" Type="http://schemas.openxmlformats.org/officeDocument/2006/relationships/hyperlink" Target="http://transfergo.biuroprasowe.pl/word/?typ=epr&amp;id=43663&amp;hash=5d37672cd94ed59f730515f4255f8c24mailto:magdalena.golebiewska@transfer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2024-04-23T12:00:32+02:00</dcterms:created>
  <dcterms:modified xsi:type="dcterms:W3CDTF">2024-04-23T12:00:32+02:00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