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kryptowaluty rewolucjonizują branżę finansową, czyli czym jest technologia blockchain?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blockchain, przez długi czas kojarzona była z kryptowalutami, takimi jak bitcoin. Możliwości jej zastosowania są jednak o wiele szersze.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za jej sprawą, rynek FinTech przeżywa prawdziwą rewolucję – pod względem standardów bezpieczeństwa, przejrzystości i szybkości, rozwiązania przez nich proponowane są o wiele bardziej zaawansowane, niż w przypadku tradycyjnej bankowości. </w:t>
      </w:r>
      <w:r>
        <w:rPr>
          <w:rFonts w:ascii="calibri" w:hAnsi="calibri" w:eastAsia="calibri" w:cs="calibri"/>
          <w:sz w:val="24"/>
          <w:szCs w:val="24"/>
          <w:b/>
        </w:rPr>
        <w:t xml:space="preserve">Ponad 100 instytucji finansowych dołączyło właśnie do Ripple – biznesowej sieci wykorzystującej technologię blockchain. Wśród nich są Credit Agricole i TransferGo, działające na polskim rynku.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Platforma RippleNet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RippleNet jest to zdecentralizowana platforma transakcyjna służąca do kryptograficznego zabezpieczenia transakcji. Wśród największych zalet tej technologii wymienia się m.in. odporność na cyberataki, co w przypadku firm świadczących usługi finansowe, odpowiadających za transfery znacznych sum pomiędzy wieloma krajami na całym świecie, jest to olbrzymia zaleta.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października do RippleNet dołączyły kolejne instytucje finansowe. Wszystkie łączy jedno – dostrzegają niedociągnięcia wynikające ze zbliżonej do monopolistycznej struktury rynkowej, w której wciąż dominują międzynarodowe banki i sieci płatnicze. Możliwość komercyjnego wykorzystywania narzędzi takich jak blockchain to dla mniejszych, ale często bardziej innowacyjnych podmiotów, możliwość zapewnienia swoim klientom sprawnej, globalnej usługi w zakresie płatności – w dodatku bezpiecznej i prostej. Właśnie tego oczekują osoby korzystające z FinTechów.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Wygodne przelewy przyciągają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RippleNet pomaga instytucjom finansowym świadczyć usługi z zakresu płatności globalnych. Przelewy są nie tylko bezpieczne, ale w dodatku natychmiastowe, pewne i, co istotne – tanie.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Dostrzegamy wysokie zapotrzebowanie na błyskawiczne przelewy transgraniczne, zwłaszcza dotyczy to naszych klientów biznesowych. Bycie jedną z nielicznych instytucji działających na obszarze Polski, które korzystają z rozwiązań Ripple, z pewnością podnosi naszą konkurencyjność i pozwoli nam na dostarczenie najlepsze propozycji dotyczącej przelewów międzynarodowych. Zdajemy sobie sprawę że blockchain jest rozwiązaniem przyszłości, pozwalającym na wyjątkowo bezpieczne, i co ważne błyskawiczne wykonywanie codziennych działań biznesowych i zarządzania kapitałem</w:t>
      </w:r>
      <w:r>
        <w:rPr>
          <w:rFonts w:ascii="calibri" w:hAnsi="calibri" w:eastAsia="calibri" w:cs="calibri"/>
          <w:sz w:val="24"/>
          <w:szCs w:val="24"/>
        </w:rPr>
        <w:t xml:space="preserve"> – mówi Magdalena Gołębiewska, country manafer TransferGo.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TransferGo</w:t>
      </w:r>
      <w:r>
        <w:rPr>
          <w:rFonts w:ascii="calibri" w:hAnsi="calibri" w:eastAsia="calibri" w:cs="calibri"/>
          <w:sz w:val="24"/>
          <w:szCs w:val="24"/>
        </w:rPr>
        <w:t xml:space="preserve"> i Currencies Direct z Wielkiej Brytanii zapowiadają, że dzięki technologii RippleNet będą mogły, m.in. dostarczać usługi natychmiastowych przelewów </w:t>
      </w:r>
      <w:r>
        <w:rPr>
          <w:rFonts w:ascii="calibri" w:hAnsi="calibri" w:eastAsia="calibri" w:cs="calibri"/>
          <w:sz w:val="24"/>
          <w:szCs w:val="24"/>
          <w:b/>
        </w:rPr>
        <w:t xml:space="preserve">w Indiach – kraju do którego rocznie trafiają przelewy o wysokości 71 miliardów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Bezkonkurencyjnie tanie przelewy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Brad Garlinghouse, prezes zarządu Ripple, płatności globalne niezaprzeczalnie podlegają olbrzymim zmianom, dokonywanym za sprawą tych instytucji finansowych, które postanowiły wykorzystać blockchain, by udoskonalić swój system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RippleNet nie tylko poprawia efektywność przetwarzania transakcji, ale również, w niedługim czasie ma szansę znacznie obniżyć koszt poszczególnych operacji. Dzisiejsza infrastruktura wymaga bowiem, aby instytucje finansowe i korporacje prefinansowały rachunki w lokalnej walucie na całym świecie w celu szybkiego wysyłania płatności na danym rynku -</w:t>
      </w:r>
      <w:r>
        <w:rPr>
          <w:rFonts w:ascii="calibri" w:hAnsi="calibri" w:eastAsia="calibri" w:cs="calibri"/>
          <w:sz w:val="24"/>
          <w:szCs w:val="24"/>
          <w:b/>
        </w:rPr>
        <w:t xml:space="preserve"> jak wynika z szacunków Ripple, na takich prefinansowanych kontach znajduje się obecnie ok. 5 mld dolarów, które zamiast trafić na dedykowane konto, wciąż czekają na transfer.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cyfrowej waluty XRP - najszybszego, najbardziej elastycznego i stabilnego cyfrowego środka płatniczego – pozwala finansować płatności w dowolnym miejscu na świecie niemal natychmiast, a zwolnione w ten sposób środki dowolnie relokować w swojej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pierwsza, przetestowała to rozwiązanie firma Cuallix, która pilotowała wykorzystanie XRP w obszarze komercyjnym, w celu odblokowania pełnego potencjału blockchain i zasobów cyfrowych. Udało jej się pokonać przeszkody związane z nieefektywnością przetwarzania transakcji i problemem płynności płatności globalnych.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dołączeniu do RippleNet nowi członkowie otrzymują również możliwość łatwej komunikacji z innymi instytucjami finansowymi w wymiarze globalnym, korzystającymi z rozwiązań Ripple, a tym samym nowe perspektywy wzrostu dochodów. Sieć Ripple łączy obecnie instytucje finansowe z całego świata, tym samym zapewniając obsługę błyskawicznych przelewów pomiędzy 6 kontynentami – Północną i Południową Ameryką, Europą, Azją, Afryką oraz Australią.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2026-09-09T09:49:41+02:00</dcterms:created>
  <dcterms:modified xsi:type="dcterms:W3CDTF">2026-09-09T09:49:41+02:00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