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Graj Fair. Startuje nowa kampania TransferGo z Piotrem Żyłą.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TransferGo, lider na rynku przelewów międzynarodowych, startuje z nową, międzynarodową kampanią reklamową. Jej celem jest promocja marki, która dzięki innowacyjnym rozwiązaniom oferuje jedne z najszybszych i najtańszych na rynku przelewów za granicę. A to wszystko w duchu Fair Play.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podkreśla korzyści, jakie oferuje marka – tanie, szybkie, bezpieczne, a przede wszystkim uczciwe przelewy za granicę. TransferGo to już </w:t>
      </w:r>
      <w:r>
        <w:rPr>
          <w:rFonts w:ascii="calibri" w:hAnsi="calibri" w:eastAsia="calibri" w:cs="calibri"/>
          <w:sz w:val="24"/>
          <w:szCs w:val="24"/>
          <w:b/>
        </w:rPr>
        <w:t xml:space="preserve">350 000 Klientów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1,5 miliona zrealizowanych transakcj</w:t>
      </w:r>
      <w:r>
        <w:rPr>
          <w:rFonts w:ascii="calibri" w:hAnsi="calibri" w:eastAsia="calibri" w:cs="calibri"/>
          <w:sz w:val="24"/>
          <w:szCs w:val="24"/>
        </w:rPr>
        <w:t xml:space="preserve">i i ponad </w:t>
      </w:r>
      <w:r>
        <w:rPr>
          <w:rFonts w:ascii="calibri" w:hAnsi="calibri" w:eastAsia="calibri" w:cs="calibri"/>
          <w:sz w:val="24"/>
          <w:szCs w:val="24"/>
          <w:b/>
        </w:rPr>
        <w:t xml:space="preserve">1 bln funtów zaoszczędzonych</w:t>
      </w:r>
      <w:r>
        <w:rPr>
          <w:rFonts w:ascii="calibri" w:hAnsi="calibri" w:eastAsia="calibri" w:cs="calibri"/>
          <w:sz w:val="24"/>
          <w:szCs w:val="24"/>
        </w:rPr>
        <w:t xml:space="preserve"> dzięki usługom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“Osią kampanii jest spot, który w sposób symboliczny przedstawia wartości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#grajfair (#fairplay) nawiązuje do filozofii marki – jesteśmy firmą uczciwą i transparentną, nasi Klienci to doceniają, a ich lojalność jest dla nas kluczowa. Ta relacja jest dla TransferGo jedną z najważniejszych wartości”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Gołębiewska, Country Manager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 jest wiele. W życiu. W sporcie. Najważniejsza? Tylko jedna. Fair Play</w:t>
      </w:r>
      <w:r>
        <w:rPr>
          <w:rFonts w:ascii="calibri" w:hAnsi="calibri" w:eastAsia="calibri" w:cs="calibri"/>
          <w:sz w:val="24"/>
          <w:szCs w:val="24"/>
        </w:rPr>
        <w:t xml:space="preserve">” – podążamy za głosem Piotra Żyły w spocie, ambasadora kampanii, utytułowanego skoczka narciarskiego, który słynie ze swojej szczerości i pozytywnego podejścia. Piotr z TransferGo współpracuje już po raz drugi. Niedawno mogliśmy oglądać go w mini-serialu “Żyła i Klasyk w Onlajnie”, emitowanym na kanale YouTube marki TransferGo. Tam, wraz z Wojtkiem Fiedorczukiem, w zabawny sposob wyjaśniali o co chodzi z “tą onlajnowoscią”. Czasem edukując, czasem wyśmiewając zachowania internautów. Wszystko w stylu Piotra - przyjemnie i lekko.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TransferGo jest inne niż reszta finansowych firm, nie są skostniali, a otwarci i pozytywni. Fajna sprawa, wszystko idzie szybko i tanio, a przecież o to chodzi”</w:t>
      </w:r>
      <w:r>
        <w:rPr>
          <w:rFonts w:ascii="calibri" w:hAnsi="calibri" w:eastAsia="calibri" w:cs="calibri"/>
          <w:sz w:val="24"/>
          <w:szCs w:val="24"/>
        </w:rPr>
        <w:t xml:space="preserve"> – komentuje skoczek swoją współpracę z marką.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“Tym razem, z uwagi na przedświąteczny czas, postawiliśmy na emocjonalne podejście. W życiu chodzi przecież o to aby wspierać siebie nawzajem, pomagać sobie, czyli przysłowiowo - GRAĆ FAIR. W TransferGo tak właśnie prowadzimy biznes”. - komentuje Gołębiewska.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oferuje rewolucyjną pod względem cenowym ofertę przelewów zagranicznych, nawet 90% tańszą niż w bankach lub u innych dostawców. Dużą zaletą jest także to, że przelewy dostarczane są następnego dnia roboczego, a w opcji ekspress w zaledwie 30 minut.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“Zależy nam, aby dzięki kampanii poznało i wypróbowało nas jak najwięcej osób. Z tego powodu oferujemy kod FAIRPLAY, który niweluje opłaty za pierwszy przelew, nawet ten z dostaw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30 minut 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Gołębiewska.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sekundowy spot jest dostępny na kanale YT mark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 Za zakup mediów do kampanii odpowiada dom mediowy Sales&amp;More, spot zrealizowany został przy wspolpracy z agencja kreatywna 23Heroes, a wyreżyserowany przez niezawodnego Karola Moch.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TransferGo: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Go, z siedzibą w Londynie, jest międzynarodową firmą zajmującą się przelewami zagranicznymi online. Produkty i usługi oferowane przez Transfer Go oferowane są w 45 krajach na Świecie. Firma jest jednym z najszybciej rozwijających się przedsiębiorstw w swojej branży. Założona w 2012 roku zrealizowała już ponad 1,5 miliona transakcji! Jakość świadczonych usług potwierdzają opinie Klientów, które śledzić można między innymi na niezależnym portalu TrustPilot, gdzie średnia ocen wynosi 9,5/10 (Doskonały). Spółka pozwala na dokonywanie przelewów w Europie, jak i poza nią. Niedawno TransferGo umożliwiło przelewy do Chin i Indii. Transfer Go ma siedzibę w należącym do Canary Wharf Group Level39, największym europejskim miejscu wspierającym firmy z rynku FinTech.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IyN3DX7b6Y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2025-12-08T18:02:22+01:00</dcterms:created>
  <dcterms:modified xsi:type="dcterms:W3CDTF">2025-12-08T18:02:22+01:00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