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Nawyki finansowe Polaków mieszkających w Niemczech.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Regularnie czy od święta? – w jakich sytuacjach najczęściej wysyłają pieniądze do kraju?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 zaraz po Wielkiej Brytanii to jedno z największych skupisk Polaków w całej Unii Europejskiej. Najpopularniejszym powodem wyjazdów są oczywiście kwestie zarobkowe, dlatego znaczna część osób żyjących na emigracji spotka się z potrzebą przesłania pieniędzy do kraju. Jakie są najczęstsze powody wykonywania przelewów do Polski? TransferGo w czerwcu 2017 przeprowadziło na ten temat badania. Wnioski? Powody są różne, jedno jest jednak niezmienne – każdy szuka jak najkorzystniejszego rozwiązania, by pieniądze szybko i jak najniższym kosztem bezpiecznie trafiły do odbiorcy.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wynika z badań, prawie </w:t>
      </w:r>
      <w:r>
        <w:rPr>
          <w:rFonts w:ascii="calibri" w:hAnsi="calibri" w:eastAsia="calibri" w:cs="calibri"/>
          <w:sz w:val="24"/>
          <w:szCs w:val="24"/>
          <w:b/>
        </w:rPr>
        <w:t xml:space="preserve">45% Polaków</w:t>
      </w:r>
      <w:r>
        <w:rPr>
          <w:rFonts w:ascii="calibri" w:hAnsi="calibri" w:eastAsia="calibri" w:cs="calibri"/>
          <w:sz w:val="24"/>
          <w:szCs w:val="24"/>
        </w:rPr>
        <w:t xml:space="preserve"> mieszkających w Niemczech stara się wykonywać</w:t>
      </w:r>
    </w:p>
    <w:p>
      <w:r>
        <w:rPr>
          <w:rFonts w:ascii="calibri" w:hAnsi="calibri" w:eastAsia="calibri" w:cs="calibri"/>
          <w:sz w:val="24"/>
          <w:szCs w:val="24"/>
        </w:rPr>
        <w:t xml:space="preserve">przelewy do Polski regularnie, np. w celu ich oszczędzania</w:t>
      </w:r>
      <w:r>
        <w:rPr>
          <w:rFonts w:ascii="calibri" w:hAnsi="calibri" w:eastAsia="calibri" w:cs="calibri"/>
          <w:sz w:val="24"/>
          <w:szCs w:val="24"/>
          <w:b/>
        </w:rPr>
        <w:t xml:space="preserve">. 23% osób robi to w wyjątkowych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sytuacjach takich jak przykładowo alarmowa sytuacja rodzinna. Innym powodem są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rozmaite okazje, np. święta Bożego Narodzenia. Powód ten wskazało 19% ankietowanych.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dobie internetu nie dziwi również fakt, iż najczęściej deklarowaną formą transferu</w:t>
      </w:r>
    </w:p>
    <w:p>
      <w:r>
        <w:rPr>
          <w:rFonts w:ascii="calibri" w:hAnsi="calibri" w:eastAsia="calibri" w:cs="calibri"/>
          <w:sz w:val="24"/>
          <w:szCs w:val="24"/>
        </w:rPr>
        <w:t xml:space="preserve">pieniędzy do Polski jest korzystanie z platform internetowych (58%) . W dowolnej chwili</w:t>
      </w:r>
    </w:p>
    <w:p>
      <w:r>
        <w:rPr>
          <w:rFonts w:ascii="calibri" w:hAnsi="calibri" w:eastAsia="calibri" w:cs="calibri"/>
          <w:sz w:val="24"/>
          <w:szCs w:val="24"/>
        </w:rPr>
        <w:t xml:space="preserve">możemy przelać pieniądze do kraju bez wychodzenia z domu, a opłaty są znacznie niższe</w:t>
      </w:r>
    </w:p>
    <w:p>
      <w:r>
        <w:rPr>
          <w:rFonts w:ascii="calibri" w:hAnsi="calibri" w:eastAsia="calibri" w:cs="calibri"/>
          <w:sz w:val="24"/>
          <w:szCs w:val="24"/>
        </w:rPr>
        <w:t xml:space="preserve">od tych pobieranych przez banki. Jednak wybierając spośród szerokiej oferty firm</w:t>
      </w:r>
    </w:p>
    <w:p>
      <w:r>
        <w:rPr>
          <w:rFonts w:ascii="calibri" w:hAnsi="calibri" w:eastAsia="calibri" w:cs="calibri"/>
          <w:sz w:val="24"/>
          <w:szCs w:val="24"/>
        </w:rPr>
        <w:t xml:space="preserve">zajmujących się międzynarodowymi przekazami pieniężnymi, warto zwrócić uwagę nie tylko</w:t>
      </w:r>
    </w:p>
    <w:p>
      <w:r>
        <w:rPr>
          <w:rFonts w:ascii="calibri" w:hAnsi="calibri" w:eastAsia="calibri" w:cs="calibri"/>
          <w:sz w:val="24"/>
          <w:szCs w:val="24"/>
        </w:rPr>
        <w:t xml:space="preserve">na wysokość oferowanego kursu walut (dla prawie 49% ankietowanych jest to istotna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informacja), ale również na bezpieczeństwo wykonywania transakcji.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Dedykowany na rynek niemiecki nowy model ekonomiczny TransferGo FREEMIUM,</w:t>
      </w:r>
    </w:p>
    <w:p>
      <w:r>
        <w:rPr>
          <w:rFonts w:ascii="calibri" w:hAnsi="calibri" w:eastAsia="calibri" w:cs="calibri"/>
          <w:sz w:val="24"/>
          <w:szCs w:val="24"/>
        </w:rPr>
        <w:t xml:space="preserve">umożliwia nie tylko bezpieczne, ale również darmowe wysłanie pieniędzy do Polski. Co</w:t>
      </w:r>
    </w:p>
    <w:p>
      <w:r>
        <w:rPr>
          <w:rFonts w:ascii="calibri" w:hAnsi="calibri" w:eastAsia="calibri" w:cs="calibri"/>
          <w:sz w:val="24"/>
          <w:szCs w:val="24"/>
        </w:rPr>
        <w:t xml:space="preserve">istotne, firma TransferGo jest uznanym i sprawdzonym dostawcą usług płatniczych i objęta</w:t>
      </w:r>
    </w:p>
    <w:p>
      <w:r>
        <w:rPr>
          <w:rFonts w:ascii="calibri" w:hAnsi="calibri" w:eastAsia="calibri" w:cs="calibri"/>
          <w:sz w:val="24"/>
          <w:szCs w:val="24"/>
        </w:rPr>
        <w:t xml:space="preserve">jest nadzorem przez HM Revenue &amp;amp; Customs, posiada licencję instytucji płatniczej i działa</w:t>
      </w:r>
    </w:p>
    <w:p>
      <w:r>
        <w:rPr>
          <w:rFonts w:ascii="calibri" w:hAnsi="calibri" w:eastAsia="calibri" w:cs="calibri"/>
          <w:sz w:val="24"/>
          <w:szCs w:val="24"/>
        </w:rPr>
        <w:t xml:space="preserve">na podstawie regulacji wydanych przez brytyjski Urząd ds. Usług Finansowych (FCA) co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gwarantuje 100% bezpieczeństwo wykonywanych transakcji.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Korzystanie z TransferGo jest bardzo proste. Wystarczy założyć konto, rejestrując się na</w:t>
      </w:r>
    </w:p>
    <w:p>
      <w:r>
        <w:rPr>
          <w:rFonts w:ascii="calibri" w:hAnsi="calibri" w:eastAsia="calibri" w:cs="calibri"/>
          <w:sz w:val="24"/>
          <w:szCs w:val="24"/>
        </w:rPr>
        <w:t xml:space="preserve">stronie serwisu i już po kilku minutach można cieszyć się możliwością wykonywania</w:t>
      </w:r>
    </w:p>
    <w:p>
      <w:r>
        <w:rPr>
          <w:rFonts w:ascii="calibri" w:hAnsi="calibri" w:eastAsia="calibri" w:cs="calibri"/>
          <w:sz w:val="24"/>
          <w:szCs w:val="24"/>
        </w:rPr>
        <w:t xml:space="preserve">przelewów. Usługa serwisu jest bardzo intuicyjna i umożliwia sprawdzenie w kalkulatorze</w:t>
      </w:r>
    </w:p>
    <w:p>
      <w:r>
        <w:rPr>
          <w:rFonts w:ascii="calibri" w:hAnsi="calibri" w:eastAsia="calibri" w:cs="calibri"/>
          <w:sz w:val="24"/>
          <w:szCs w:val="24"/>
        </w:rPr>
        <w:t xml:space="preserve">walut, ile dokładnie euro musimy przelać, aby odbiorca otrzymał wybraną przez nas kwotę.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TransferGo nawiązało współpracę ze znanym skoczkiem narciarskim Piotrem Żyłą,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który został ambasadorem marki. Z tej okazji firma przygotowała specjalną promocję - 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kodem #ZYLA pierwsza transakcja za darmo, nawet ta ekspresowa.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Badanie: Nawyki Finansowe Polaków mieszkających w Niemczech, czerwiec 2017, Fundacja IBRIS na zlecenie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– Firma specjalizująca się w przelewach międzynarodowych, założona w 2012 roku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między innymi Daumantasa Dvilinskasa i Justinasa Laseviciusa, z siedzibą w Londynie. Jej usługi obejmują szybkie i tanie przelewy pieniężne pomiędzy ponad 45 krajami z Europy i Świata. TransferGo działa na zasadach Brytyjskiej Komisji Nadzoru Finansowego (FCA) jako autoryzowana instytucja płatnicza,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czemu jest w stanie zagwarantować najwyższy poziom bezpieczeństwa</w:t>
      </w:r>
      <w:r>
        <w:rPr>
          <w:rFonts w:ascii="calibri" w:hAnsi="calibri" w:eastAsia="calibri" w:cs="calibri"/>
          <w:sz w:val="24"/>
          <w:szCs w:val="24"/>
        </w:rPr>
        <w:t xml:space="preserve">. 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https://www.transfergo.com/pl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ransfergo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2026-03-11T16:27:59+01:00</dcterms:created>
  <dcterms:modified xsi:type="dcterms:W3CDTF">2026-03-11T16:27:59+01:00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