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Imigranci imigrantom. Litewski start-up odmienił przelewy zagraniczne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Litewski start-up stworzył innowacyjne rozwiązanie, które pomaga tysiącom imigrantów z Europy Wschodniej i Środkowej. Zagraniczne przelewy nie muszą już być drogie i trwać wiecznie. Nie trzeba ich też zlecać bankom.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Miesiące w papierach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2012, Londyn. Litwini Daumantas Dvilinskas, Justinas Lasevicius, Arnas Lukoševičius i Edvinas Šeršniovas praktycznie nie mają kapitału, ani wiedzy o skomplikowanych procedurach, które muszą przejść, by dostać licencję dla instytucji zajmujących się płatnościami. Pół roku później dopinają ostatnie formalności i zaczynają szukać banku, który na zmonopolizowanym rynku usług finansowych zechce współpracować z nowym graczem. Zajmuje im to cztery miesiące, w czasie których gromadzą całkiem sporą kolekcję pism z odmowami. Po roku TransferGo rozpoczyna wreszcie działalność, a już 12 miesięcy później walczy o utrzymanie na rynku, gdy jedyny brytyjski bank, z którym współpracuje, decyduje o zamknięciu rachunków firmy. W tym czasie upada 70 proc. konkurentów TransferGo - adresatów podobnych wypowiedzeń. Firma znajduje inny bank i dziś zatrudnia blisko 100 pracowników, obsługuje ponad 200 tysięcy klientów, i przeprocesowała ponad milion transakcji. Klienci TransferGo zaoszczędzili blisko 10 milionów funtów, w porównaniu do kosztów przelewów bankowych. Siedzibę ma w należącym do Canary Wharf Group Level39, największym w Europie skupisku firm z rynku FinTech (Finanse Technology). A Daumantas Dvilinskas trafia na prestiżową listę Forbesa „30 under 30”, czyli najlepszych młodych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Wbrew dotychczasowym zasadom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historia nie zdarzyłaby się jednak, gdyby nie zawodowe rozczarowanie. Dvilinskas i Lasevicius pierwsze kroki w biznesie stawiali już rok wcześniej, prowadząc w Londynie działalność importowo-eksportową. Zagraniczni partnerzy, międzynarodowe zlecenia i płatności płynące z kraju do kraju. Te ostatnie szczególnie uciążliwe, bo czasochłonne i drogie.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Chcąc zrealizować zagraniczny przelew, byliśmy skazani na bank. Koszty pojedynczego zlecenia były 15-krotnie wyższe niż obecnie, a rozliczenia trwały nawet do siedmiu dni. Jednak najbardziej frustrujące było poczucie, że satysfakcja klienta nie ma dla brytyjskich banków żadnego znaczenia</w:t>
      </w:r>
      <w:r>
        <w:rPr>
          <w:rFonts w:ascii="calibri" w:hAnsi="calibri" w:eastAsia="calibri" w:cs="calibri"/>
          <w:sz w:val="24"/>
          <w:szCs w:val="24"/>
        </w:rPr>
        <w:t xml:space="preserve"> – opowiada Daumantas Dvilinskas.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Czarę goryczy przelała transakcja, podczas której pieniądze powędrowały nie do tego kraju, co trzeba i nie w tej walucie.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ten błąd straciliśmy cały łańcuch dostaw, musieliśmy zapłacić karę umowną, a nasza wiarygodność spadła</w:t>
      </w:r>
      <w:r>
        <w:rPr>
          <w:rFonts w:ascii="calibri" w:hAnsi="calibri" w:eastAsia="calibri" w:cs="calibri"/>
          <w:sz w:val="24"/>
          <w:szCs w:val="24"/>
        </w:rPr>
        <w:t xml:space="preserve"> – mówi Justinas Lasevicius.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Złożony do banku wniosek o odszkodowanie spotkał się ze stanowczą odmową.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Wprawdzie bank przyznał, że błąd leżał po jego stronie, ale równocześnie jasno dał do zrozumienia, że ewentualna rekompensata za poniesione straty byłaby „wbrew jego zasadom”. Wtedy zakończyliśmy dotychczasową działalność i postanowiliśmy stworzyć TransferGo. Chcieliśmy oszczędzić innym tego rodzaju doświadczeń</w:t>
      </w:r>
      <w:r>
        <w:rPr>
          <w:rFonts w:ascii="calibri" w:hAnsi="calibri" w:eastAsia="calibri" w:cs="calibri"/>
          <w:sz w:val="24"/>
          <w:szCs w:val="24"/>
        </w:rPr>
        <w:t xml:space="preserve"> – zapewnia Dvilinskas.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Transfery warte miliony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Stworzenie innowacyjnego, a przy tym taniego i bezpiecznego systemu internetowych przelewów miało i wciąż ma ogromny potencjał nie tylko w sferze biznesu, ale też prywatnych przekazów zlecanych przez imigrantów. Według danych UE 1 stycznia 2015 roku w państwach członkowskich mieszkało 34,3 mln osób urodzonych poza Wspólnotą i 18,5 mln tych, których metryka została wystawiona w innym państwie członkowskim niż ich aktualny kraj zamieszkania. Według ostatnich badań Głównego Urzędu Statystycznego pod koniec 2015 roku za granicą przebywało 2 mln 397 tys. Polaków, w tym prawie 2,1 mln w Europie. Z roku na rok liczby te rosną. Z danych TransferGo wynika, że przeciętny pracownik biurowy zatrudniony w Europie wysyła rocznie średnio 12 tys. dolarów do rodzinnego domu. Polonia mieszkająca na Wyspach zleca co miesiąc transfery w wysokości 3 mln funtów.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Konsumenci szybko zaufali TransferGo. W serwisie Trustpilot, gdzie klienci każdego dnia wystawiają kilkadziesiąt tysięcy recenzji produktom, usługom i ich dostawcom, TransferGo w skali od 0 do 10 oceniane jest na 9,4. Najwyższą notę przyznaje firmie ponad 90 proc. recenzentów. Pisane w najróżniejszych językach opinie chwalą szybkość działania, niskie ceny, poziom bezpieczeństwa transakcji, łatwość jej przeprowadzenia oraz wygodę. Również Net Promoter Score (NPS), czyli współczynnik mierzący lojalność między konsumentem a dostawcą w skali od -100 do +100, wynosi dla TransferGo +80. To bardzo wysoki wynik, szczególnie jak na branżę finansową.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Najwięcej nowych klientów zdobywamy z polecenia tych, którzy z naszych usług już skorzystali. I zaufanie do nas stale rośnie</w:t>
      </w:r>
      <w:r>
        <w:rPr>
          <w:rFonts w:ascii="calibri" w:hAnsi="calibri" w:eastAsia="calibri" w:cs="calibri"/>
          <w:sz w:val="24"/>
          <w:szCs w:val="24"/>
        </w:rPr>
        <w:t xml:space="preserve"> – zapewnia Magdalena Gołębiewska, Country Manager w TransferGo.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Przelewy bez granic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 świadczących usługi międzynarodowych transferów pieniędzy jest sporo, ale TransferGo oferuje nowatorski system „lokalnie wpłacasz, lokalnie wypłacasz”, w którym przelewane środki nie przekraczają granic. Firma przyjmuje wpłatę na swoje konto w kraju nadawcy, a następnie zaraz po zaksięgowaniu przelewu dokonuje wypłaty także ze swojego konta w miejscu pobytu adresata. Zastosowanie tej metody pozwala nie tylko zaoszczędzić nawet 90 proc. kosztów, ale też dostarczyć pieniądze szybko – wystarczy nawet 30 minut, by określona suma pojawiła się na koncie odbiorcy. Zleceniodawcy, deklarując określoną kwotę, od razu wiedzą, ile dostanie odbiorca. Nie muszą się martwić o wahania kursów. TransferGo współpracuje dziś z ponad 30 bankami z całego świata, umożliwiając przelewy do 45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Przelew pieniędzy z TransferGo jest też prosty. Wystarczy zalogować się na stronie internetowej firmy, wypełnić potrzebne dane i dokonać wpłaty.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FinTech już udowodnił, że w niektórych obszarach sektora finansowego jest lepszy niż bank. Chodzi m.in. o wymianę walut, transfery międzynarodowe, czy pożyczki krótkoterminowe. FinTech ogranicza biurokrację, przyspiesza proces, ułatwia aplikację. W dobie Internetu konsumenci łatwo mogą porównać ceny, proces i wypróbować różne usługi</w:t>
      </w:r>
      <w:r>
        <w:rPr>
          <w:rFonts w:ascii="calibri" w:hAnsi="calibri" w:eastAsia="calibri" w:cs="calibri"/>
          <w:sz w:val="24"/>
          <w:szCs w:val="24"/>
        </w:rPr>
        <w:t xml:space="preserve"> – zwraca uwagę Magdalena Gołębiewska.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Brexit niestraszny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Znaczna część przelewów realizowanych przez TransferGo odbywa się między Wielką Brytanią a Polską. Brexit tego nie zmieni. Już po referendum w sprawie wyjścia z Unii Europejskiej liczba transakcji dokonywanych za pośrednictwem TransferGo wzrosła trzykrotnie. W 2015 roku Polacy przelali 20 milionów funtów, a rok później już ponad 50 milionów. Dochód firmy wzrósł o 120 proc.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dostrzegamy spadku liczby czy wartości transferów z UK do Polski. Wręcz przeciwnie, zauważamy znaczny wzrost, który wynika głównie z faktu, iż coraz więcej Polaków pracuje na wyższych stanowiskach, zarabia coraz więcej, więc może wspierać bliskich wyższymi kwotami. Nie sądzę, aby trend ten w jakikolwiek sposób się odwrócił </w:t>
      </w:r>
      <w:r>
        <w:rPr>
          <w:rFonts w:ascii="calibri" w:hAnsi="calibri" w:eastAsia="calibri" w:cs="calibri"/>
          <w:sz w:val="24"/>
          <w:szCs w:val="24"/>
        </w:rPr>
        <w:t xml:space="preserve">– mówi Magdalena Gołębiewska.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ten rok zapowiada się obiecująco, a firma zamierza zintensyfikować swoje działania na rynkach w Niemczech, Norwegii i pozostałych krajach skandynawskich. Z usług TransferGo można już także korzystać za pośrednictwem aplikacji mobilnych w systemach iOS i Android.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2026-10-02T00:14:06+02:00</dcterms:created>
  <dcterms:modified xsi:type="dcterms:W3CDTF">2026-10-02T00:14:06+02:00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