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TransferGo, czyli współczesne finanse w pigułce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Czterech Litwinów z online’ową usługą przygotowaną z myślą o Polakach w Wielkiej Brytanii właśnie podbija Indie. Czyż Internet nie jest wspaniały?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Potrzeba matką wynalazku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6 lat temu założyli firmę zajmującą się handlem zagranicznym. Z uwagi na charakter branży, przelewy zagraniczne były dla nich codziennością, chociaż słowo „codzienność” może brzmieć nieco dziwnie w odniesieniu do transakcji realizowanych – w co dziś być może trudno uwierzyć – przez tydzień. Przy takich terminach, błąd w realizacji przelewu mógł oznaczać poważne kłopoty. I rzeczywiście czasami oznaczał.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Pewnego dnia, przelew do jednego z kluczowych kontrahentów został rozliczony w niewłaściwej walucie. Co gorsza, trafił na niewłaściwy rachunek. W dodatku w niewłaściwym kraju. Konsekwencją były kary umowne za opóźnioną płatność, utrata wielu partnerów biznesowych i poważna rysa na wiarygodności. Bank przyznał się do błędu, ale odmówił wypłaty odszkodowania.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byłoby wbrew naszym zasadom” – brzmiała odpowiedź.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Kłopoty biznesowe zachwiały firmą, ale nie przypieczętowały jej losu. Zrobił to dopiero pomysł, by zaoferować na rynku usługę, która przełamie bankowy monopol na przelewy zagraniczne, a w dodatku będzie tańsza, szybsza, przejrzysta i przyjazna dla klienta. Tak narodził się TransferGo.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Słowo-klucz: migranci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Daumantas Dvilinskas, Arnas Lukoševičius, Justinas Lasevicius i Edvinas Šeršniovas zaczynali jak wiele innych start-upów z branży fin-tech: bez większych funduszy, za to z nieposkromionym entuzjazmem. Ów entuzjazm bardzo szybko został zresztą wystawiony na ciężkie próby, jednak wytrwali. Dziś, po zaledwie kilku latach działalności, zatrudniają około 70 osób, są obecni w większości państw europejskich (w tym wszystkich Unii Europejskiej) i coraz śmielej wyglądają poza Stary Kontynent: są już między innymi w USA, Kanadzie, Republice Południowej Afryki, Izraelu, a od niedawna także w Indiach.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Indie to nie tylko bogactwo kultury, egzotyka, ogromne kontrasty, litera „I” w odmienianym przez ekonomistów przez wszystkie przypadki skrócie BRIC i czwarta, w dodatku rozwijająca się w szalonym tempie ponad 7% rocznie, gospodarka świata. Ogromna, przekraczająca 1,2 mld liczba ludności jest powodem, dla którego – mimo relatywnej niechęci Hindusów do migracji – Indie są największym „źródłem” imigrantów. Ze swojej ojczyzny wyprowadziło się ich ok. 15-16 mln, co oznacza, że w Indiach urodził się co dwudziesty imigrant.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Środki wysyłane przez emigrantów do pozostających w kraju rodzin stanowią aż 3% indyjskiego PKB</w:t>
      </w:r>
      <w:r>
        <w:rPr>
          <w:rFonts w:ascii="calibri" w:hAnsi="calibri" w:eastAsia="calibri" w:cs="calibri"/>
          <w:sz w:val="24"/>
          <w:szCs w:val="24"/>
        </w:rPr>
        <w:t xml:space="preserve"> – mówi Magdalena Gołębiewska, country manager TransferGo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naszej firmy, której hasło brzmi „Send money home”, czyni to z Indii naturalny kierunek ekspansji. Specyfika naszej działalności wymusza na nas obecność w krajach, z których pochodzą imigranci oraz w tych, do których się udają.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TransferGo nie poprzestaje jednak na ekspansji geograficznej; firma pozyskuje nowe środki, głównie po to, by inwestować je w rozwój usługi. Ma to wzmocnić jej pozycję na dotychczasowych rynkach.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 obecnym etapie działalności moglibyśmy już generować zysk, ale wybieramy inwestycje w poziom świadczonych usług, głównie w prędkość. Już teraz przelewy pomiędzy niektórymi krajami – np. Niemcami i Polską – trwają nawet 30 minut. Mierzymy jednak wyżej, naszym celem są transakcje realizowane w czasie rzeczywistym.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rozwoju usługi, firma pozyskała niedawno kolejne środki od jednego z dotychczasowych inwestorów, notowanego w Sztokholmie funduszu venture capital Vostok Emerging Capital. Kwota nie została ujawniona, dotychczas firma przyciągnęła ok. 6 mln euro podobnych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Znak czasu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historii i teraźniejszości TransferGo znajdziemy odbicie ogromnych zmian, jakie dokonują się w ostatnich dekadach w światowej gospodarce. Internet kruszy monopole – przynajmniej te dotychczasowe, bo przecież tworzy i nowe. Małe firmy, których pracowników często można policzyć na palcach obu rąk, rzucają wyzwanie bankom, które w jednym zaledwie oddziale potrafią zatrudniać liczniejszy personel.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 ułatwia gwałtowną zmianę skali działalności: podbój nowego rynku nie musi oznaczać uruchamiania kosztownego, zagranicznego biura, a jedynie przetłumaczenie zawartości strony internetowej na nowy język i zatrudnienie – lub nawet outsourcing – usług typu helpdesk, świadczonych w danym języku.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marginesie – nierzadko w Indiach.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Wreszcie, Internet znosi granice: TransferGo od samego początku, z definicji była firmą międzynarodową, a największe bariery w jej działalności tworzyły nie granice i odległości dzielące poszczególne rynki, ale biurokracja. Oraz niechęć ze strony tradycyjnego sektora finansowego.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Dzisiaj czterech Litwinów, którzy swój business case konstruowali w oparciu o Polaków pracujących w Wielkiej Brytanii, wkracza do Indii. I wiele wskazuje na to, że to dopiero początek.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imigracja: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http://www.pewresearch.org/fact-tank/2017/03/03/india-is-a-top-source-and-destination-for-worlds-migrants/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gospodarka: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https://www.cia.gov/library/publications/the-world-factbook/geos/in.html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ewresearch.org/fact-tank/2017/03/03/india-is-a-top-source-and-destination-for-worlds-migrants/" TargetMode="External"/><Relationship Id="rId8" Type="http://schemas.openxmlformats.org/officeDocument/2006/relationships/hyperlink" Target="https://www.cia.gov/library/publications/the-world-factbook/geos/i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2026-10-28T13:31:18+01:00</dcterms:created>
  <dcterms:modified xsi:type="dcterms:W3CDTF">2026-10-28T13:31:18+01:00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